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6B" w:rsidRDefault="00B7056B" w:rsidP="00B7056B">
      <w:pPr>
        <w:widowControl/>
        <w:autoSpaceDE w:val="0"/>
        <w:autoSpaceDN w:val="0"/>
        <w:adjustRightInd w:val="0"/>
        <w:spacing w:after="0" w:line="240" w:lineRule="auto"/>
        <w:ind w:left="40" w:right="-20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Worksheet: Adult Education and Literacy </w:t>
      </w:r>
    </w:p>
    <w:p w:rsidR="00B7056B" w:rsidRPr="00262B6E" w:rsidRDefault="00B7056B" w:rsidP="00B7056B">
      <w:pPr>
        <w:widowControl/>
        <w:autoSpaceDE w:val="0"/>
        <w:autoSpaceDN w:val="0"/>
        <w:adjustRightInd w:val="0"/>
        <w:spacing w:after="0" w:line="240" w:lineRule="auto"/>
        <w:ind w:left="40" w:right="-20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262B6E">
        <w:rPr>
          <w:rFonts w:ascii="Times New Roman" w:eastAsia="Calibri" w:hAnsi="Times New Roman" w:cs="Times New Roman"/>
          <w:b/>
          <w:bCs/>
          <w:sz w:val="44"/>
          <w:szCs w:val="44"/>
        </w:rPr>
        <w:t>Risk Analysis</w:t>
      </w:r>
      <w:r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 PY19</w:t>
      </w:r>
    </w:p>
    <w:p w:rsidR="00B7056B" w:rsidRDefault="00B7056B" w:rsidP="00B7056B">
      <w:pPr>
        <w:widowControl/>
        <w:autoSpaceDE w:val="0"/>
        <w:autoSpaceDN w:val="0"/>
        <w:adjustRightInd w:val="0"/>
        <w:spacing w:after="0" w:line="240" w:lineRule="auto"/>
        <w:ind w:left="40" w:right="-20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To be completed by program as self-assessment; or </w:t>
      </w:r>
    </w:p>
    <w:p w:rsidR="00B7056B" w:rsidRPr="00262B6E" w:rsidRDefault="00B7056B" w:rsidP="00B7056B">
      <w:pPr>
        <w:widowControl/>
        <w:autoSpaceDE w:val="0"/>
        <w:autoSpaceDN w:val="0"/>
        <w:adjustRightInd w:val="0"/>
        <w:spacing w:after="0" w:line="240" w:lineRule="auto"/>
        <w:ind w:left="40" w:right="-20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To be completed by department’s lead consultant by 1</w:t>
      </w:r>
      <w:r w:rsidRPr="00262B6E">
        <w:rPr>
          <w:rFonts w:ascii="Times New Roman" w:eastAsia="Calibri" w:hAnsi="Times New Roman" w:cs="Times New Roman"/>
          <w:b/>
          <w:bCs/>
          <w:vertAlign w:val="superscript"/>
        </w:rPr>
        <w:t>st</w:t>
      </w:r>
      <w:r>
        <w:rPr>
          <w:rFonts w:ascii="Times New Roman" w:eastAsia="Calibri" w:hAnsi="Times New Roman" w:cs="Times New Roman"/>
          <w:b/>
          <w:bCs/>
        </w:rPr>
        <w:t xml:space="preserve"> Quarter of program year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7"/>
        <w:gridCol w:w="1397"/>
        <w:gridCol w:w="696"/>
        <w:gridCol w:w="228"/>
        <w:gridCol w:w="355"/>
        <w:gridCol w:w="855"/>
        <w:gridCol w:w="1219"/>
        <w:gridCol w:w="853"/>
      </w:tblGrid>
      <w:tr w:rsidR="00B7056B" w:rsidTr="00B7056B">
        <w:trPr>
          <w:trHeight w:hRule="exact" w:val="543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B7056B" w:rsidRDefault="00B7056B" w:rsidP="0094723D">
            <w:pPr>
              <w:spacing w:after="0" w:line="240" w:lineRule="auto"/>
              <w:ind w:left="4186" w:right="4160"/>
              <w:jc w:val="center"/>
              <w:rPr>
                <w:rFonts w:ascii="Calibri" w:eastAsia="Calibri" w:hAnsi="Calibri" w:cs="Calibri"/>
              </w:rPr>
            </w:pPr>
          </w:p>
        </w:tc>
      </w:tr>
      <w:tr w:rsidR="00B7056B" w:rsidTr="00B7056B">
        <w:trPr>
          <w:trHeight w:hRule="exact" w:val="543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auto"/>
              <w:ind w:left="440" w:right="415"/>
              <w:jc w:val="center"/>
              <w:rPr>
                <w:rFonts w:ascii="Calibri" w:eastAsia="Calibri" w:hAnsi="Calibri" w:cs="Calibri"/>
                <w:b/>
                <w:bCs/>
                <w:i/>
                <w:w w:val="99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i/>
                <w:w w:val="99"/>
                <w:sz w:val="36"/>
                <w:szCs w:val="36"/>
              </w:rPr>
              <w:t>Section A – Performance Data</w:t>
            </w:r>
          </w:p>
        </w:tc>
      </w:tr>
      <w:tr w:rsidR="00B7056B" w:rsidTr="00B7056B">
        <w:trPr>
          <w:trHeight w:val="354"/>
          <w:jc w:val="center"/>
        </w:trPr>
        <w:tc>
          <w:tcPr>
            <w:tcW w:w="20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56B" w:rsidRPr="00A1799A" w:rsidRDefault="00B7056B" w:rsidP="0094723D">
            <w:pPr>
              <w:spacing w:after="0" w:line="240" w:lineRule="auto"/>
              <w:ind w:left="105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1799A">
              <w:rPr>
                <w:rFonts w:ascii="Calibri" w:eastAsia="Calibri" w:hAnsi="Calibri" w:cs="Calibri"/>
                <w:b/>
                <w:position w:val="1"/>
                <w:sz w:val="20"/>
                <w:szCs w:val="20"/>
              </w:rPr>
              <w:t>Data Indicator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56B" w:rsidRPr="00A1799A" w:rsidRDefault="00B7056B" w:rsidP="0094723D">
            <w:pPr>
              <w:spacing w:after="0" w:line="240" w:lineRule="auto"/>
              <w:ind w:left="105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1799A">
              <w:rPr>
                <w:rFonts w:ascii="Calibri" w:eastAsia="Calibri" w:hAnsi="Calibri" w:cs="Calibri"/>
                <w:b/>
                <w:sz w:val="20"/>
                <w:szCs w:val="20"/>
              </w:rPr>
              <w:t>Formula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/Level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33C91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33C91">
              <w:rPr>
                <w:b/>
                <w:sz w:val="20"/>
                <w:szCs w:val="20"/>
              </w:rPr>
              <w:t>Target</w:t>
            </w:r>
          </w:p>
        </w:tc>
        <w:tc>
          <w:tcPr>
            <w:tcW w:w="6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33C91">
              <w:rPr>
                <w:b/>
                <w:sz w:val="20"/>
                <w:szCs w:val="20"/>
              </w:rPr>
              <w:t>Achieved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7056B" w:rsidRPr="00933C91" w:rsidRDefault="00B7056B" w:rsidP="0094723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33C91">
              <w:rPr>
                <w:b/>
                <w:sz w:val="20"/>
                <w:szCs w:val="20"/>
              </w:rPr>
              <w:t>Achieved</w:t>
            </w:r>
          </w:p>
        </w:tc>
      </w:tr>
      <w:tr w:rsidR="00B7056B" w:rsidTr="00B7056B">
        <w:trPr>
          <w:trHeight w:val="354"/>
          <w:jc w:val="center"/>
        </w:trPr>
        <w:tc>
          <w:tcPr>
            <w:tcW w:w="200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7056B" w:rsidRPr="00933C91" w:rsidRDefault="00B7056B" w:rsidP="00B7056B">
            <w:pPr>
              <w:tabs>
                <w:tab w:val="left" w:pos="856"/>
              </w:tabs>
              <w:spacing w:after="0"/>
              <w:ind w:left="550" w:right="-4" w:hanging="5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Yes </w:t>
            </w:r>
            <w:r w:rsidRPr="00933C91">
              <w:rPr>
                <w:b/>
                <w:sz w:val="20"/>
                <w:szCs w:val="20"/>
              </w:rPr>
              <w:t>No</w:t>
            </w:r>
          </w:p>
        </w:tc>
      </w:tr>
      <w:tr w:rsidR="00B7056B" w:rsidTr="00B7056B">
        <w:trPr>
          <w:trHeight w:val="334"/>
          <w:jc w:val="center"/>
        </w:trPr>
        <w:tc>
          <w:tcPr>
            <w:tcW w:w="20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Pr="003F3715" w:rsidRDefault="00B7056B" w:rsidP="0094723D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b/>
                <w:position w:val="1"/>
                <w:sz w:val="20"/>
                <w:szCs w:val="20"/>
              </w:rPr>
            </w:pPr>
            <w:r w:rsidRPr="003F3715">
              <w:rPr>
                <w:rFonts w:ascii="Calibri" w:eastAsia="Calibri" w:hAnsi="Calibri" w:cs="Calibri"/>
                <w:b/>
                <w:position w:val="1"/>
                <w:sz w:val="20"/>
                <w:szCs w:val="20"/>
              </w:rPr>
              <w:t>Enrollment:</w:t>
            </w:r>
            <w:r>
              <w:rPr>
                <w:rFonts w:ascii="Calibri" w:eastAsia="Calibri" w:hAnsi="Calibri" w:cs="Calibri"/>
                <w:b/>
                <w:position w:val="1"/>
                <w:sz w:val="20"/>
                <w:szCs w:val="20"/>
              </w:rPr>
              <w:t xml:space="preserve"> </w:t>
            </w:r>
            <w:r w:rsidRPr="009A404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12+ hours of instruction with appropriate pre-tests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 unduplicated.</w:t>
            </w:r>
          </w:p>
        </w:tc>
        <w:tc>
          <w:tcPr>
            <w:tcW w:w="1119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7056B" w:rsidRDefault="00B7056B" w:rsidP="0094723D">
            <w:pPr>
              <w:spacing w:after="0" w:line="240" w:lineRule="auto"/>
              <w:ind w:left="105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  <w:p w:rsidR="00B7056B" w:rsidRDefault="00B7056B" w:rsidP="0094723D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7056B" w:rsidRPr="00A1799A" w:rsidRDefault="00B7056B" w:rsidP="0094723D">
            <w:pPr>
              <w:jc w:val="center"/>
            </w:pPr>
            <w:r>
              <w:t>PY17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ind w:hanging="450"/>
              <w:jc w:val="center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8D537F" w:rsidRDefault="00B7056B" w:rsidP="009472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B7056B">
        <w:trPr>
          <w:trHeight w:hRule="exact" w:val="37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7056B" w:rsidRDefault="00B7056B" w:rsidP="0094723D">
            <w:pPr>
              <w:spacing w:after="0" w:line="240" w:lineRule="auto"/>
              <w:ind w:left="105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7056B" w:rsidRDefault="00B7056B" w:rsidP="009472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PY18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Default="00B7056B" w:rsidP="009472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B7056B">
        <w:trPr>
          <w:gridAfter w:val="5"/>
          <w:wAfter w:w="1876" w:type="pct"/>
          <w:trHeight w:hRule="exact" w:val="104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7056B" w:rsidRDefault="00B7056B" w:rsidP="0094723D">
            <w:pPr>
              <w:spacing w:after="0" w:line="240" w:lineRule="auto"/>
              <w:ind w:left="105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</w:tc>
      </w:tr>
      <w:tr w:rsidR="00B7056B" w:rsidTr="00B7056B">
        <w:trPr>
          <w:gridAfter w:val="5"/>
          <w:wAfter w:w="1876" w:type="pct"/>
          <w:trHeight w:hRule="exact" w:val="70"/>
          <w:jc w:val="center"/>
        </w:trPr>
        <w:tc>
          <w:tcPr>
            <w:tcW w:w="20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7056B" w:rsidRDefault="00B7056B" w:rsidP="0094723D">
            <w:pPr>
              <w:spacing w:after="0" w:line="240" w:lineRule="auto"/>
              <w:ind w:left="105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</w:tc>
      </w:tr>
      <w:tr w:rsidR="00B7056B" w:rsidTr="00B7056B">
        <w:trPr>
          <w:trHeight w:val="323"/>
          <w:jc w:val="center"/>
        </w:trPr>
        <w:tc>
          <w:tcPr>
            <w:tcW w:w="20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A1799A">
              <w:rPr>
                <w:rFonts w:ascii="Calibri" w:eastAsia="Calibri" w:hAnsi="Calibri" w:cs="Calibri"/>
                <w:b/>
                <w:position w:val="1"/>
                <w:sz w:val="20"/>
                <w:szCs w:val="20"/>
              </w:rPr>
              <w:t>Post-Test Rate: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Participants (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PoP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 post-tested after vendor required hours of instruction.</w:t>
            </w:r>
          </w:p>
        </w:tc>
        <w:tc>
          <w:tcPr>
            <w:tcW w:w="1119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auto"/>
              <w:ind w:left="105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76CA34" wp14:editId="593804A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149860</wp:posOffset>
                      </wp:positionV>
                      <wp:extent cx="1021080" cy="7620"/>
                      <wp:effectExtent l="0" t="0" r="26670" b="30480"/>
                      <wp:wrapNone/>
                      <wp:docPr id="3" name="Straight Connector 3" descr="divided by" title="divisi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10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E3FE8B" id="Straight Connector 3" o:spid="_x0000_s1026" alt="Title: division - Description: divided by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pt,11.8pt" to="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+Q1zQEAAN4DAAAOAAAAZHJzL2Uyb0RvYy54bWysU02P0zAQvSPxHyzfadIiLauo6R66gguC&#10;ioUf4NrjxsJfGpsk/feM3TaLACGEuDgez7yZeW8m24fZWTYCJhN8z9erljPwMijjTz3/8vntq3vO&#10;UhZeCRs89PwMiT/sXr7YTrGDTRiCVYCMkvjUTbHnQ86xa5okB3AirUIET04d0IlMJp4ahWKi7M42&#10;m7a9a6aAKmKQkBK9Pl6cfFfzaw0yf9Q6QWa259RbrifW81jOZrcV3QlFHIy8tiH+oQsnjKeiS6pH&#10;kQX7huaXVM5IDCnovJLBNUFrI6FyIDbr9ic2T4OIULmQOCkuMqX/l1Z+GA/IjOr5a868cDSip4zC&#10;nIbM9sF7EjAgI5+CJEk3ZUajQLHjmcQ02VJ8eSrjL1pOMXWUcu8PeLVSPGARZtboypcos7nqf170&#10;hzkzSY/rdrNu72lMknxv7jZ1PM0zNmLK7yA4Vi49t8YXdUQnxvcpUz0KvYWQUXq5VK+3fLZQgq3/&#10;BJoYl3oVXXcN9hbZKGhL1Nd1YUK5amSBaGPtAmr/DLrGFhjU/ftb4BJdKwafF6AzPuDvqub51qq+&#10;xN9YX7gW2segznUWVQ5aosrsuvBlS3+0K/z5t9x9BwAA//8DAFBLAwQUAAYACAAAACEAcSN/SN0A&#10;AAAIAQAADwAAAGRycy9kb3ducmV2LnhtbEyPzU7DMBCE70i8g7VI3KhDQFEb4lRVJYS4IJrC3Y23&#10;Tlr/RLaThrdne4LTandGs99U69kaNmGIvXcCHhcZMHStV73TAr72rw9LYDFJp6TxDgX8YIR1fXtT&#10;yVL5i9vh1CTNKMTFUgroUhpKzmPboZVx4Qd0pB19sDLRGjRXQV4o3BqeZ1nBrewdfejkgNsO23Mz&#10;WgHmPUzfeqs3cXzbFc3p85h/7Cch7u/mzQuwhHP6M8MVn9ChJqaDH52KzAjIVzk5aT4VwK76KqNu&#10;Bzo8L4HXFf9foP4FAAD//wMAUEsBAi0AFAAGAAgAAAAhALaDOJL+AAAA4QEAABMAAAAAAAAAAAAA&#10;AAAAAAAAAFtDb250ZW50X1R5cGVzXS54bWxQSwECLQAUAAYACAAAACEAOP0h/9YAAACUAQAACwAA&#10;AAAAAAAAAAAAAAAvAQAAX3JlbHMvLnJlbHNQSwECLQAUAAYACAAAACEA7TvkNc0BAADeAwAADgAA&#10;AAAAAAAAAAAAAAAuAgAAZHJzL2Uyb0RvYy54bWxQSwECLQAUAAYACAAAACEAcSN/SN0AAAAIAQAA&#10;DwAAAAAAAAAAAAAAAAAn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# post-tested</w:t>
            </w:r>
          </w:p>
          <w:p w:rsidR="00B7056B" w:rsidRDefault="00B7056B" w:rsidP="0094723D">
            <w:pPr>
              <w:spacing w:after="0" w:line="240" w:lineRule="auto"/>
              <w:ind w:left="105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participants served</w:t>
            </w:r>
            <w:r>
              <w:rPr>
                <w:rFonts w:ascii="Calibri" w:eastAsia="Calibri" w:hAnsi="Calibri" w:cs="Calibri"/>
                <w:noProof/>
                <w:position w:val="1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A1799A" w:rsidRDefault="00B7056B" w:rsidP="00B7056B">
            <w:pPr>
              <w:spacing w:line="240" w:lineRule="auto"/>
              <w:jc w:val="center"/>
            </w:pPr>
            <w:r>
              <w:t>PY17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A1799A" w:rsidRDefault="00B7056B" w:rsidP="00B7056B">
            <w:pPr>
              <w:spacing w:line="240" w:lineRule="auto"/>
              <w:jc w:val="center"/>
            </w:pPr>
            <w:r>
              <w:t>55%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B7056B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Default="00B7056B" w:rsidP="00B7056B">
            <w:pPr>
              <w:spacing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B7056B">
        <w:trPr>
          <w:trHeight w:hRule="exact" w:val="316"/>
          <w:jc w:val="center"/>
        </w:trPr>
        <w:tc>
          <w:tcPr>
            <w:tcW w:w="20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PY18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8D537F" w:rsidRDefault="00B7056B" w:rsidP="0094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8D537F" w:rsidRDefault="00B7056B" w:rsidP="009472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0"/>
                <w:szCs w:val="20"/>
              </w:rPr>
              <w:t xml:space="preserve">Measurable Skills Gain:  </w:t>
            </w:r>
            <w:r w:rsidRPr="001E1F5B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Participants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PoP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) </w:t>
            </w:r>
            <w:r w:rsidRPr="001E1F5B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gain an educational functioning level as determined by a post-test. </w:t>
            </w:r>
          </w:p>
          <w:p w:rsidR="00B7056B" w:rsidRDefault="00B7056B" w:rsidP="0094723D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  <w:p w:rsidR="00B7056B" w:rsidRDefault="00B7056B" w:rsidP="0094723D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  <w:p w:rsidR="00B7056B" w:rsidRDefault="00B7056B" w:rsidP="0094723D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  <w:p w:rsidR="00B7056B" w:rsidRDefault="00B7056B" w:rsidP="0094723D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auto"/>
              <w:ind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ABE Level 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PY17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37%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Default="00B7056B" w:rsidP="0094723D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 w:rsidRPr="00C1358E">
              <w:rPr>
                <w:rFonts w:cs="Arial"/>
                <w:sz w:val="20"/>
                <w:szCs w:val="20"/>
              </w:rPr>
              <w:t>PY18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40%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B7056B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056B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056B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056B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7056B" w:rsidRPr="008D537F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before="20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before="20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ABE Level 2</w:t>
            </w: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B705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PY17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B70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38%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B7056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Default="00B7056B" w:rsidP="00B7056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 w:rsidRPr="00C1358E">
              <w:rPr>
                <w:rFonts w:cs="Arial"/>
                <w:sz w:val="20"/>
                <w:szCs w:val="20"/>
              </w:rPr>
              <w:t>PY18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42%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ABE Level 3</w:t>
            </w: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PY17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45%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 w:rsidRPr="00C1358E">
              <w:rPr>
                <w:rFonts w:cs="Arial"/>
                <w:sz w:val="20"/>
                <w:szCs w:val="20"/>
              </w:rPr>
              <w:t>PY18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44%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ABE Level 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PY17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35%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 w:rsidRPr="00C1358E">
              <w:rPr>
                <w:rFonts w:cs="Arial"/>
                <w:sz w:val="20"/>
                <w:szCs w:val="20"/>
              </w:rPr>
              <w:t>PY18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40%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ABE Level 5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PY17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55%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 w:rsidRPr="00C1358E">
              <w:rPr>
                <w:rFonts w:cs="Arial"/>
                <w:sz w:val="20"/>
                <w:szCs w:val="20"/>
              </w:rPr>
              <w:t>PY18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50%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ESL Level 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PY17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47%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 w:rsidRPr="00C1358E">
              <w:rPr>
                <w:rFonts w:cs="Arial"/>
                <w:sz w:val="20"/>
                <w:szCs w:val="20"/>
              </w:rPr>
              <w:t>PY18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47%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ESL Level 2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PY17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53%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 w:rsidRPr="00C1358E">
              <w:rPr>
                <w:rFonts w:cs="Arial"/>
                <w:sz w:val="20"/>
                <w:szCs w:val="20"/>
              </w:rPr>
              <w:t>PY18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48%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ESL Level 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PY17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49%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 w:rsidRPr="00C1358E">
              <w:rPr>
                <w:rFonts w:cs="Arial"/>
                <w:sz w:val="20"/>
                <w:szCs w:val="20"/>
              </w:rPr>
              <w:t>PY18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48%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ESL Level 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PY17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39%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 w:rsidRPr="00C1358E">
              <w:rPr>
                <w:rFonts w:cs="Arial"/>
                <w:sz w:val="20"/>
                <w:szCs w:val="20"/>
              </w:rPr>
              <w:t>PY18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42%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ESL Level 5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PY17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38%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 w:rsidRPr="00C1358E">
              <w:rPr>
                <w:rFonts w:cs="Arial"/>
                <w:sz w:val="20"/>
                <w:szCs w:val="20"/>
              </w:rPr>
              <w:t>PY18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45%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2"/>
          <w:jc w:val="center"/>
        </w:trPr>
        <w:tc>
          <w:tcPr>
            <w:tcW w:w="200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ESL Level 6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PY17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22%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C1358E">
        <w:trPr>
          <w:trHeight w:hRule="exact" w:val="309"/>
          <w:jc w:val="center"/>
        </w:trPr>
        <w:tc>
          <w:tcPr>
            <w:tcW w:w="20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 w:rsidRPr="00C1358E">
              <w:rPr>
                <w:rFonts w:cs="Arial"/>
                <w:sz w:val="20"/>
                <w:szCs w:val="20"/>
              </w:rPr>
              <w:t>PY18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Pr="00C1358E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58E">
              <w:rPr>
                <w:sz w:val="20"/>
                <w:szCs w:val="20"/>
              </w:rPr>
              <w:t>25%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NUMCHARS  \# "0%"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Default="00B7056B" w:rsidP="0094723D">
            <w:pPr>
              <w:jc w:val="center"/>
            </w:pP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2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26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02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B7056B">
        <w:trPr>
          <w:trHeight w:hRule="exact" w:val="444"/>
          <w:jc w:val="center"/>
        </w:trPr>
        <w:tc>
          <w:tcPr>
            <w:tcW w:w="200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  <w:r w:rsidRPr="001E1F5B">
              <w:rPr>
                <w:rFonts w:ascii="Calibri" w:eastAsia="Calibri" w:hAnsi="Calibri" w:cs="Calibri"/>
                <w:b/>
                <w:spacing w:val="-1"/>
                <w:position w:val="1"/>
                <w:sz w:val="20"/>
                <w:szCs w:val="20"/>
              </w:rPr>
              <w:t>Measurable Skill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0"/>
                <w:szCs w:val="20"/>
              </w:rPr>
              <w:t>s</w:t>
            </w:r>
            <w:r w:rsidRPr="001E1F5B">
              <w:rPr>
                <w:rFonts w:ascii="Calibri" w:eastAsia="Calibri" w:hAnsi="Calibri" w:cs="Calibri"/>
                <w:b/>
                <w:spacing w:val="-1"/>
                <w:position w:val="1"/>
                <w:sz w:val="20"/>
                <w:szCs w:val="20"/>
              </w:rPr>
              <w:t xml:space="preserve"> Gain: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Participants (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PoP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) achieves their High School Equivalency Diploma during the program year</w:t>
            </w:r>
          </w:p>
        </w:tc>
        <w:tc>
          <w:tcPr>
            <w:tcW w:w="11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A1799A" w:rsidRDefault="00B7056B" w:rsidP="0094723D">
            <w:pPr>
              <w:jc w:val="center"/>
            </w:pPr>
            <w:r>
              <w:t>PY17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7056B" w:rsidRDefault="00B7056B" w:rsidP="0094723D">
            <w:pPr>
              <w:spacing w:after="0"/>
            </w:pPr>
          </w:p>
        </w:tc>
      </w:tr>
      <w:tr w:rsidR="00B7056B" w:rsidTr="00B7056B">
        <w:trPr>
          <w:trHeight w:hRule="exact" w:val="588"/>
          <w:jc w:val="center"/>
        </w:trPr>
        <w:tc>
          <w:tcPr>
            <w:tcW w:w="20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1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7056B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PY18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7056B" w:rsidRPr="008D537F" w:rsidRDefault="00B7056B" w:rsidP="00947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7056B" w:rsidRDefault="00B7056B" w:rsidP="0094723D">
            <w:pPr>
              <w:spacing w:after="0"/>
            </w:pPr>
          </w:p>
        </w:tc>
      </w:tr>
      <w:tr w:rsidR="00B7056B" w:rsidTr="00B7056B">
        <w:trPr>
          <w:trHeight w:hRule="exact" w:val="462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/>
              <w:jc w:val="center"/>
            </w:pPr>
            <w:r>
              <w:lastRenderedPageBreak/>
              <w:br w:type="page"/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36"/>
                <w:szCs w:val="36"/>
              </w:rPr>
              <w:t>Section B – Grant Services</w:t>
            </w:r>
          </w:p>
        </w:tc>
      </w:tr>
      <w:tr w:rsidR="00B7056B" w:rsidTr="00760FE5">
        <w:trPr>
          <w:trHeight w:val="332"/>
          <w:jc w:val="center"/>
        </w:trPr>
        <w:tc>
          <w:tcPr>
            <w:tcW w:w="20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56B" w:rsidRPr="00760FE5" w:rsidRDefault="00B7056B" w:rsidP="00760FE5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22145">
              <w:rPr>
                <w:rFonts w:ascii="Calibri" w:eastAsia="Calibri" w:hAnsi="Calibri" w:cs="Calibri"/>
                <w:b/>
                <w:sz w:val="20"/>
                <w:szCs w:val="20"/>
              </w:rPr>
              <w:t>Data Indicator</w:t>
            </w:r>
          </w:p>
        </w:tc>
        <w:tc>
          <w:tcPr>
            <w:tcW w:w="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 w:right="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33C91">
              <w:rPr>
                <w:rFonts w:ascii="Calibri" w:eastAsia="Calibri" w:hAnsi="Calibri" w:cs="Calibri"/>
                <w:b/>
                <w:sz w:val="20"/>
                <w:szCs w:val="20"/>
              </w:rPr>
              <w:t>Formula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  <w:r w:rsidRPr="00933C91">
              <w:rPr>
                <w:b/>
              </w:rPr>
              <w:t>Year</w:t>
            </w:r>
          </w:p>
        </w:tc>
        <w:tc>
          <w:tcPr>
            <w:tcW w:w="129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  <w:r w:rsidRPr="00933C91">
              <w:rPr>
                <w:b/>
              </w:rPr>
              <w:t>Target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  <w:r w:rsidRPr="00933C91">
              <w:rPr>
                <w:b/>
              </w:rPr>
              <w:t>Achieved</w:t>
            </w:r>
          </w:p>
        </w:tc>
      </w:tr>
      <w:tr w:rsidR="00B7056B" w:rsidTr="00760FE5">
        <w:trPr>
          <w:trHeight w:hRule="exact" w:val="208"/>
          <w:jc w:val="center"/>
        </w:trPr>
        <w:tc>
          <w:tcPr>
            <w:tcW w:w="20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C22145" w:rsidRDefault="00B7056B" w:rsidP="0094723D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 w:right="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</w:p>
        </w:tc>
        <w:tc>
          <w:tcPr>
            <w:tcW w:w="1299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  <w:r w:rsidRPr="00933C91">
              <w:rPr>
                <w:b/>
                <w:sz w:val="20"/>
                <w:szCs w:val="20"/>
              </w:rPr>
              <w:t>Yes    No</w:t>
            </w:r>
          </w:p>
        </w:tc>
      </w:tr>
      <w:tr w:rsidR="00B7056B" w:rsidTr="00760FE5">
        <w:trPr>
          <w:trHeight w:hRule="exact" w:val="532"/>
          <w:jc w:val="center"/>
        </w:trPr>
        <w:tc>
          <w:tcPr>
            <w:tcW w:w="2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spacing w:before="20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60FE5">
              <w:rPr>
                <w:rFonts w:ascii="Calibri" w:eastAsia="Calibri" w:hAnsi="Calibri" w:cs="Calibri"/>
                <w:b/>
                <w:sz w:val="20"/>
                <w:szCs w:val="20"/>
              </w:rPr>
              <w:t>Review Scores:</w:t>
            </w:r>
            <w:r w:rsidRPr="00760FE5">
              <w:rPr>
                <w:rFonts w:ascii="Calibri" w:eastAsia="Calibri" w:hAnsi="Calibri" w:cs="Calibri"/>
                <w:sz w:val="20"/>
                <w:szCs w:val="20"/>
              </w:rPr>
              <w:t xml:space="preserve"> Scored within top 50% of applications received.</w:t>
            </w:r>
          </w:p>
          <w:p w:rsidR="00B7056B" w:rsidRDefault="00B7056B" w:rsidP="0094723D">
            <w:pPr>
              <w:spacing w:before="20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 w:right="705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6155B4" w:rsidRDefault="00B7056B" w:rsidP="0094723D">
            <w:pPr>
              <w:jc w:val="center"/>
            </w:pPr>
            <w:r>
              <w:t>PY18-20</w:t>
            </w:r>
          </w:p>
        </w:tc>
        <w:tc>
          <w:tcPr>
            <w:tcW w:w="12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rPr>
                <w:b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Pr="008D537F" w:rsidRDefault="00B7056B" w:rsidP="009472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760FE5">
        <w:trPr>
          <w:trHeight w:val="350"/>
          <w:jc w:val="center"/>
        </w:trPr>
        <w:tc>
          <w:tcPr>
            <w:tcW w:w="20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before="20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2A3E68">
              <w:rPr>
                <w:rFonts w:ascii="Calibri" w:eastAsia="Calibri" w:hAnsi="Calibri" w:cs="Calibri"/>
                <w:b/>
                <w:sz w:val="20"/>
                <w:szCs w:val="20"/>
              </w:rPr>
              <w:t>Monitoring Reports: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Number of findings since last review.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before="20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>
              <w:t>PY17</w:t>
            </w:r>
          </w:p>
        </w:tc>
        <w:tc>
          <w:tcPr>
            <w:tcW w:w="129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56B" w:rsidRPr="006155B4" w:rsidRDefault="00B7056B" w:rsidP="0094723D">
            <w:pPr>
              <w:rPr>
                <w:b/>
              </w:rPr>
            </w:pPr>
            <w:r w:rsidRPr="006155B4">
              <w:rPr>
                <w:b/>
              </w:rPr>
              <w:t>=&gt;0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56B" w:rsidRDefault="00B7056B" w:rsidP="009472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B7056B">
        <w:trPr>
          <w:trHeight w:hRule="exact" w:val="273"/>
          <w:jc w:val="center"/>
        </w:trPr>
        <w:tc>
          <w:tcPr>
            <w:tcW w:w="20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spacing w:before="20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spacing w:before="20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>
              <w:t>PY18</w:t>
            </w:r>
          </w:p>
        </w:tc>
        <w:tc>
          <w:tcPr>
            <w:tcW w:w="1299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6155B4" w:rsidRDefault="00B7056B" w:rsidP="0094723D">
            <w:pPr>
              <w:rPr>
                <w:b/>
              </w:rPr>
            </w:pPr>
            <w:r w:rsidRPr="006155B4">
              <w:rPr>
                <w:b/>
              </w:rPr>
              <w:t>=&gt;0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Default="00B7056B" w:rsidP="0094723D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760FE5">
        <w:trPr>
          <w:trHeight w:hRule="exact" w:val="838"/>
          <w:jc w:val="center"/>
        </w:trPr>
        <w:tc>
          <w:tcPr>
            <w:tcW w:w="2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2A3E68" w:rsidRDefault="00B7056B" w:rsidP="0094723D">
            <w:pPr>
              <w:spacing w:before="20" w:after="0" w:line="240" w:lineRule="auto"/>
              <w:ind w:left="105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A3E68">
              <w:rPr>
                <w:rFonts w:ascii="Calibri" w:eastAsia="Calibri" w:hAnsi="Calibri" w:cs="Calibri"/>
                <w:b/>
                <w:sz w:val="20"/>
                <w:szCs w:val="20"/>
              </w:rPr>
              <w:t>Change in activities</w:t>
            </w:r>
          </w:p>
          <w:p w:rsidR="00B7056B" w:rsidRDefault="00B7056B" w:rsidP="0094723D">
            <w:pPr>
              <w:spacing w:before="20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spacing w:before="20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>
              <w:t>PY18</w:t>
            </w:r>
          </w:p>
        </w:tc>
        <w:tc>
          <w:tcPr>
            <w:tcW w:w="12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auto"/>
            </w:pPr>
            <w:r>
              <w:t>No significant changes in sites, class offerings and AEL activities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Pr="00933C91" w:rsidRDefault="00B7056B" w:rsidP="0094723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760FE5">
        <w:trPr>
          <w:trHeight w:hRule="exact" w:val="802"/>
          <w:jc w:val="center"/>
        </w:trPr>
        <w:tc>
          <w:tcPr>
            <w:tcW w:w="20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2A3E68" w:rsidRDefault="00B7056B" w:rsidP="0094723D">
            <w:pPr>
              <w:spacing w:before="20" w:after="0" w:line="240" w:lineRule="auto"/>
              <w:ind w:left="105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A3E68">
              <w:rPr>
                <w:rFonts w:ascii="Calibri" w:eastAsia="Calibri" w:hAnsi="Calibri" w:cs="Calibri"/>
                <w:b/>
                <w:sz w:val="20"/>
                <w:szCs w:val="20"/>
              </w:rPr>
              <w:t>Change in key personnel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before="20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jc w:val="center"/>
            </w:pPr>
            <w:r>
              <w:t>PY18</w:t>
            </w:r>
          </w:p>
        </w:tc>
        <w:tc>
          <w:tcPr>
            <w:tcW w:w="12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line="240" w:lineRule="auto"/>
            </w:pPr>
            <w:r>
              <w:t>No significant changes in administration or instructors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Default="00B7056B" w:rsidP="0094723D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B7056B">
        <w:trPr>
          <w:trHeight w:hRule="exact" w:val="534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i/>
                <w:w w:val="99"/>
                <w:sz w:val="36"/>
                <w:szCs w:val="36"/>
              </w:rPr>
              <w:t>Section C – Financial Data</w:t>
            </w:r>
          </w:p>
        </w:tc>
      </w:tr>
      <w:tr w:rsidR="00B7056B" w:rsidTr="00B7056B">
        <w:trPr>
          <w:trHeight w:val="238"/>
          <w:jc w:val="center"/>
        </w:trPr>
        <w:tc>
          <w:tcPr>
            <w:tcW w:w="20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 w:right="705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33C91">
              <w:rPr>
                <w:rFonts w:ascii="Calibri" w:eastAsia="Calibri" w:hAnsi="Calibri" w:cs="Calibri"/>
                <w:b/>
                <w:sz w:val="20"/>
                <w:szCs w:val="20"/>
              </w:rPr>
              <w:t>Data Indicator</w:t>
            </w:r>
          </w:p>
        </w:tc>
        <w:tc>
          <w:tcPr>
            <w:tcW w:w="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 w:right="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33C91">
              <w:rPr>
                <w:rFonts w:ascii="Calibri" w:eastAsia="Calibri" w:hAnsi="Calibri" w:cs="Calibri"/>
                <w:b/>
                <w:sz w:val="20"/>
                <w:szCs w:val="20"/>
              </w:rPr>
              <w:t>Formula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  <w:r w:rsidRPr="00933C91">
              <w:rPr>
                <w:b/>
              </w:rPr>
              <w:t>Year</w:t>
            </w:r>
          </w:p>
        </w:tc>
        <w:tc>
          <w:tcPr>
            <w:tcW w:w="129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  <w:r w:rsidRPr="00933C91">
              <w:rPr>
                <w:b/>
              </w:rPr>
              <w:t>Target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  <w:r w:rsidRPr="00933C91">
              <w:rPr>
                <w:b/>
              </w:rPr>
              <w:t>Achieved</w:t>
            </w:r>
          </w:p>
        </w:tc>
      </w:tr>
      <w:tr w:rsidR="00B7056B" w:rsidTr="00B7056B">
        <w:trPr>
          <w:trHeight w:hRule="exact" w:val="237"/>
          <w:jc w:val="center"/>
        </w:trPr>
        <w:tc>
          <w:tcPr>
            <w:tcW w:w="20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 w:right="705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 w:right="705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rPr>
                <w:b/>
              </w:rPr>
            </w:pPr>
          </w:p>
        </w:tc>
        <w:tc>
          <w:tcPr>
            <w:tcW w:w="1299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rPr>
                <w:b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33C91">
              <w:rPr>
                <w:b/>
                <w:sz w:val="20"/>
                <w:szCs w:val="20"/>
              </w:rPr>
              <w:t>Yes    No</w:t>
            </w:r>
          </w:p>
        </w:tc>
      </w:tr>
      <w:tr w:rsidR="00B7056B" w:rsidTr="00760FE5">
        <w:trPr>
          <w:trHeight w:hRule="exact" w:val="415"/>
          <w:jc w:val="center"/>
        </w:trPr>
        <w:tc>
          <w:tcPr>
            <w:tcW w:w="20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Carryover funds: </w:t>
            </w:r>
            <w:r w:rsidRPr="00725776">
              <w:rPr>
                <w:rFonts w:ascii="Calibri" w:eastAsia="Calibri" w:hAnsi="Calibri" w:cs="Calibri"/>
                <w:sz w:val="20"/>
                <w:szCs w:val="20"/>
              </w:rPr>
              <w:t>Total funds remaining after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2A3E68">
              <w:rPr>
                <w:rFonts w:ascii="Calibri" w:eastAsia="Calibri" w:hAnsi="Calibri" w:cs="Calibri"/>
                <w:sz w:val="20"/>
                <w:szCs w:val="20"/>
              </w:rPr>
              <w:t>expenditure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divided by total allocation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Pr="00760FE5" w:rsidRDefault="00B7056B" w:rsidP="0094723D">
            <w:pPr>
              <w:spacing w:after="0" w:line="259" w:lineRule="auto"/>
              <w:ind w:left="105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B7056B" w:rsidRPr="00725776" w:rsidRDefault="00B7056B" w:rsidP="0094723D">
            <w:pPr>
              <w:spacing w:after="0" w:line="259" w:lineRule="auto"/>
              <w:ind w:left="105" w:hanging="1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State +</w:t>
            </w:r>
            <w:r w:rsidRPr="00725776">
              <w:rPr>
                <w:rFonts w:ascii="Calibri" w:eastAsia="Calibri" w:hAnsi="Calibri" w:cs="Calibri"/>
                <w:sz w:val="20"/>
                <w:szCs w:val="20"/>
              </w:rPr>
              <w:t xml:space="preserve"> Federal Remaining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A1799A" w:rsidRDefault="00B7056B" w:rsidP="0094723D">
            <w:pPr>
              <w:jc w:val="center"/>
            </w:pPr>
            <w:r>
              <w:t>PY17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rPr>
                <w:b/>
              </w:rPr>
            </w:pPr>
            <w:r>
              <w:rPr>
                <w:b/>
              </w:rPr>
              <w:t>&gt;20% of allocation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Pr="008D537F" w:rsidRDefault="00B7056B" w:rsidP="0094723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760FE5">
        <w:trPr>
          <w:trHeight w:hRule="exact" w:val="460"/>
          <w:jc w:val="center"/>
        </w:trPr>
        <w:tc>
          <w:tcPr>
            <w:tcW w:w="20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 w:right="705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2A3E68" w:rsidRDefault="00760FE5" w:rsidP="0094723D">
            <w:pPr>
              <w:spacing w:after="0" w:line="259" w:lineRule="auto"/>
              <w:ind w:left="105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noProof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363A44" wp14:editId="3366313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26035</wp:posOffset>
                      </wp:positionV>
                      <wp:extent cx="733425" cy="7620"/>
                      <wp:effectExtent l="0" t="0" r="28575" b="30480"/>
                      <wp:wrapNone/>
                      <wp:docPr id="1" name="Straight Connector 1" descr="divided by" title="divide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06E5A9" id="Straight Connector 1" o:spid="_x0000_s1026" alt="Title: divided - Description: divided by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5pt,2.05pt" to="60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/LrzQEAANwDAAAOAAAAZHJzL2Uyb0RvYy54bWysU02PEzEMvSPxH6Lc6Uy7sItGne6hK7gg&#10;qNjlB6SJ04nIl5wwbf89TjqdRYAQQlwycexn+z171vcnZ9kImEzwPV8uWs7Ay6CMP/T8y9O7V285&#10;S1l4JWzw0PMzJH6/eflifYwdrMIQrAJklMSn7hh7PuQcu6ZJcgAn0iJE8OTUAZ3IZOKhUSiOlN3Z&#10;ZtW2t80xoIoYJKRErw8XJ9/U/FqDzJ+0TpCZ7Tn1luuJ9dyXs9msRXdAEQcjpzbEP3ThhPFUdE71&#10;ILJg39D8ksoZiSEFnRcyuCZobSRUDsRm2f7E5nEQESoXEifFWab0/9LKj+MOmVE0O868cDSix4zC&#10;HIbMtsF7EjAgI5+CJEk3ZUajQLH9mcQ02VL89FSkPMbUUcat3+FkpbjDostJoytfYsxOVf7zLD+c&#10;MpP0eHdz83r1hjNJrrvbVR1O8wyNmPJ7CI6VS8+t8UUb0YnxQ8pUjkKvIWSUVi7F6y2fLZRg6z+D&#10;Jr5UblnRddNga5GNgnZEfV0WIpSrRhaINtbOoPbPoCm2wKBu398C5+haMfg8A53xAX9XNZ+urepL&#10;/JX1hWuhvQ/qXEdR5aAVqsymdS87+qNd4c8/5eY7AAAA//8DAFBLAwQUAAYACAAAACEAKGcFX9oA&#10;AAAFAQAADwAAAGRycy9kb3ducmV2LnhtbEyPwU7DMBBE70j9B2srcaNOA1QoxKmqSlXFBdEU7m68&#10;dQL2OrKdNPw9Lhc4zs5o5m25nqxhI/rQORKwXGTAkBqnOtIC3o+7uydgIUpS0jhCAd8YYF3NbkpZ&#10;KHehA4511CyVUCikgDbGvuA8NC1aGRauR0re2XkrY5Jec+XlJZVbw/MsW3ErO0oLrexx22LzVQ9W&#10;gHnx44fe6k0Y9odV/fl2zl+PoxC382nzDCziFP/CcMVP6FAlppMbSAVmBDzep6CAhyWwq5tn6ZHT&#10;75lXJf9PX/0AAAD//wMAUEsBAi0AFAAGAAgAAAAhALaDOJL+AAAA4QEAABMAAAAAAAAAAAAAAAAA&#10;AAAAAFtDb250ZW50X1R5cGVzXS54bWxQSwECLQAUAAYACAAAACEAOP0h/9YAAACUAQAACwAAAAAA&#10;AAAAAAAAAAAvAQAAX3JlbHMvLnJlbHNQSwECLQAUAAYACAAAACEAJrPy680BAADcAwAADgAAAAAA&#10;AAAAAAAAAAAuAgAAZHJzL2Uyb0RvYy54bWxQSwECLQAUAAYACAAAACEAKGcFX9oAAAAFAQAADwAA&#10;AAAAAAAAAAAAAAAn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7056B" w:rsidRPr="00725776" w:rsidRDefault="00B7056B" w:rsidP="0094723D">
            <w:pPr>
              <w:spacing w:before="20" w:after="0" w:line="259" w:lineRule="auto"/>
              <w:ind w:left="105" w:hanging="1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25776">
              <w:rPr>
                <w:rFonts w:ascii="Calibri" w:eastAsia="Calibri" w:hAnsi="Calibri" w:cs="Calibri"/>
                <w:sz w:val="20"/>
                <w:szCs w:val="20"/>
              </w:rPr>
              <w:t>total allocation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PY18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rPr>
                <w:b/>
              </w:rPr>
            </w:pPr>
            <w:r>
              <w:rPr>
                <w:b/>
              </w:rPr>
              <w:t>&gt;20% of allocation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Default="00B7056B" w:rsidP="009472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B7056B">
        <w:trPr>
          <w:trHeight w:hRule="exact" w:val="516"/>
          <w:jc w:val="center"/>
        </w:trPr>
        <w:tc>
          <w:tcPr>
            <w:tcW w:w="20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Pr="0063282A" w:rsidRDefault="00B7056B" w:rsidP="0094723D">
            <w:pPr>
              <w:spacing w:before="20" w:after="0" w:line="259" w:lineRule="auto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Claims: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Number of times claims are incomplete or requiring correcting during PY.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3282A">
              <w:rPr>
                <w:rFonts w:ascii="Calibri" w:eastAsia="Calibri" w:hAnsi="Calibri" w:cs="Calibri"/>
                <w:sz w:val="20"/>
                <w:szCs w:val="20"/>
              </w:rPr>
              <w:t>Tracked by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regional </w:t>
            </w:r>
            <w:r w:rsidRPr="0063282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63282A">
              <w:rPr>
                <w:rFonts w:ascii="Calibri" w:eastAsia="Calibri" w:hAnsi="Calibri" w:cs="Calibri"/>
                <w:sz w:val="20"/>
                <w:szCs w:val="20"/>
              </w:rPr>
              <w:t>onsultant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A1799A" w:rsidRDefault="00B7056B" w:rsidP="0094723D">
            <w:pPr>
              <w:jc w:val="center"/>
            </w:pPr>
            <w:r>
              <w:t>PY17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rPr>
                <w:b/>
              </w:rPr>
            </w:pPr>
            <w:r>
              <w:rPr>
                <w:b/>
              </w:rPr>
              <w:t>=&gt;5 negotiations in PY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760FE5">
        <w:trPr>
          <w:trHeight w:hRule="exact" w:val="262"/>
          <w:jc w:val="center"/>
        </w:trPr>
        <w:tc>
          <w:tcPr>
            <w:tcW w:w="20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 w:right="705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63282A" w:rsidRDefault="00760FE5" w:rsidP="0094723D">
            <w:pPr>
              <w:spacing w:before="20" w:after="0" w:line="259" w:lineRule="auto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consultant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PY18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247916" w:rsidRDefault="00B7056B" w:rsidP="0094723D">
            <w:pPr>
              <w:rPr>
                <w:b/>
              </w:rPr>
            </w:pPr>
            <w:r>
              <w:rPr>
                <w:b/>
              </w:rPr>
              <w:t>=&gt;5 negotiations in PY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760FE5">
        <w:trPr>
          <w:trHeight w:hRule="exact" w:val="892"/>
          <w:jc w:val="center"/>
        </w:trPr>
        <w:tc>
          <w:tcPr>
            <w:tcW w:w="20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40" w:lineRule="auto"/>
              <w:ind w:left="105" w:right="-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Cost per Participant: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 AEL federal and state funds expended during the program year divided by number of participants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PoP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 served.</w:t>
            </w:r>
            <w:r w:rsidR="00760FE5">
              <w:rPr>
                <w:rFonts w:ascii="Calibri" w:eastAsia="Calibri" w:hAnsi="Calibri" w:cs="Calibri"/>
                <w:noProof/>
                <w:position w:val="1"/>
                <w:sz w:val="20"/>
                <w:szCs w:val="20"/>
              </w:rPr>
              <w:t xml:space="preserve">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Default="00B7056B" w:rsidP="0094723D">
            <w:pPr>
              <w:spacing w:after="0" w:line="240" w:lineRule="auto"/>
              <w:ind w:left="105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  <w:p w:rsidR="00B7056B" w:rsidRPr="00760FE5" w:rsidRDefault="00760FE5" w:rsidP="00760FE5">
            <w:pPr>
              <w:spacing w:after="0" w:line="240" w:lineRule="auto"/>
              <w:ind w:left="105" w:right="-20" w:hanging="105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484E47" wp14:editId="59F005AF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377190</wp:posOffset>
                      </wp:positionV>
                      <wp:extent cx="733425" cy="7620"/>
                      <wp:effectExtent l="0" t="0" r="28575" b="30480"/>
                      <wp:wrapNone/>
                      <wp:docPr id="41" name="Straight Connector 41" descr="divided by" title="divide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DAB166" id="Straight Connector 41" o:spid="_x0000_s1026" alt="Title: divided - Description: divided by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65pt,29.7pt" to="63.4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0wzgEAAN4DAAAOAAAAZHJzL2Uyb0RvYy54bWysU9uO0zAQfUfiHyy/0yTdZRdFTfehK3hB&#10;ULHwAa49bix8k21y+XvGbppFgBBCvDgez5yZOWcmu4fJaDJAiMrZjjabmhKw3Allzx398vntqzeU&#10;xMSsYNpZ6OgMkT7sX77Yjb6FreudFhAIJrGxHX1H+5R8W1WR92BY3DgPFp3SBcMSmuFcicBGzG50&#10;ta3ru2p0QfjgOMSIr48XJ92X/FICTx+ljJCI7ij2lsoZynnKZ7XfsfYcmO8VX9pg/9CFYcpi0TXV&#10;I0uMfAvql1RG8eCik2nDnamclIpD4YBsmvonNk8981C4oDjRrzLF/5eWfxiOgSjR0duGEssMzugp&#10;BabOfSIHZy0q6ALJTgGRo3JCDUqAIKcZ5VRJI2B5ymKOPraY82CPYbGiP4aszCSDyV/kTKYygHkd&#10;AEyJcHy8v7m53b6mhKPr/m5bxlM9Q32I6R04Q/Klo1rZrA5r2fA+JiyHodcQNHIrl+LllmYNOVjb&#10;TyCRMZZrCrrsGhx0IAPDLRFfm0wEc5XIDJFK6xVU/xm0xGYYlP37W+AaXSo6m1agUdaF31VN07VV&#10;eYm/sr5wzbRPTsxlFEUOXKLCbFn4vKU/2gX+/FvuvwMAAP//AwBQSwMEFAAGAAgAAAAhADm+lxvc&#10;AAAACAEAAA8AAABkcnMvZG93bnJldi54bWxMj8FOwzAQRO9I/IO1SNyo0wAWDXGqqhJCXBBN6d2N&#10;t04gtiPbScPfsz3BcTSjmTflerY9mzDEzjsJy0UGDF3jdeeMhM/9y90TsJiU06r3DiX8YIR1dX1V&#10;qkL7s9vhVCfDqMTFQkloUxoKzmPTolVx4Qd05J18sCqRDIbroM5UbnueZ5ngVnWOFlo14LbF5rse&#10;rYT+LUwHszWbOL7uRP31ccrf95OUtzfz5hlYwjn9heGCT+hQEdPRj05H1pNe3lNSwuPqAdjFzwVd&#10;OUoQmQBelfz/geoXAAD//wMAUEsBAi0AFAAGAAgAAAAhALaDOJL+AAAA4QEAABMAAAAAAAAAAAAA&#10;AAAAAAAAAFtDb250ZW50X1R5cGVzXS54bWxQSwECLQAUAAYACAAAACEAOP0h/9YAAACUAQAACwAA&#10;AAAAAAAAAAAAAAAvAQAAX3JlbHMvLnJlbHNQSwECLQAUAAYACAAAACEAAZWNMM4BAADeAwAADgAA&#10;AAAAAAAAAAAAAAAuAgAAZHJzL2Uyb0RvYy54bWxQSwECLQAUAAYACAAAACEAOb6XG9wAAAAIAQAA&#10;DwAAAAAAAAAAAAAAAAAo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7056B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total dollars spent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A1799A" w:rsidRDefault="00B7056B" w:rsidP="0094723D">
            <w:pPr>
              <w:jc w:val="center"/>
            </w:pPr>
            <w:r>
              <w:t>PY17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rPr>
                <w:b/>
              </w:rPr>
            </w:pPr>
            <w:r>
              <w:rPr>
                <w:b/>
              </w:rPr>
              <w:t>Average state cost per participant = $675.81 +/- 20%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Pr="00933C91" w:rsidRDefault="00B7056B" w:rsidP="0094723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B7056B">
        <w:trPr>
          <w:trHeight w:hRule="exact" w:val="903"/>
          <w:jc w:val="center"/>
        </w:trPr>
        <w:tc>
          <w:tcPr>
            <w:tcW w:w="20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40" w:lineRule="auto"/>
              <w:ind w:left="105" w:right="-38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0FE5" w:rsidRDefault="00760FE5" w:rsidP="00760FE5">
            <w:pPr>
              <w:spacing w:before="20" w:after="0" w:line="259" w:lineRule="auto"/>
              <w:ind w:left="105" w:hanging="105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participants served</w:t>
            </w:r>
          </w:p>
          <w:p w:rsidR="00B7056B" w:rsidRPr="00933C91" w:rsidRDefault="00B7056B" w:rsidP="0094723D">
            <w:pPr>
              <w:spacing w:before="20" w:after="0" w:line="259" w:lineRule="auto"/>
              <w:ind w:left="1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8D537F" w:rsidRDefault="00B7056B" w:rsidP="009472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PY18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rPr>
                <w:b/>
              </w:rPr>
            </w:pPr>
            <w:r>
              <w:rPr>
                <w:b/>
              </w:rPr>
              <w:t>Average state cost per participant = $682.66 +/- 20%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Pr="00933C91" w:rsidRDefault="00B7056B" w:rsidP="0094723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B7056B">
        <w:trPr>
          <w:trHeight w:hRule="exact" w:val="48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w w:val="99"/>
                <w:sz w:val="36"/>
                <w:szCs w:val="36"/>
              </w:rPr>
              <w:t>Section D – Review Frequency</w:t>
            </w:r>
          </w:p>
        </w:tc>
      </w:tr>
      <w:tr w:rsidR="00B7056B" w:rsidTr="00B7056B">
        <w:trPr>
          <w:trHeight w:val="415"/>
          <w:jc w:val="center"/>
        </w:trPr>
        <w:tc>
          <w:tcPr>
            <w:tcW w:w="20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 w:right="705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33C91">
              <w:rPr>
                <w:rFonts w:ascii="Calibri" w:eastAsia="Calibri" w:hAnsi="Calibri" w:cs="Calibri"/>
                <w:b/>
                <w:sz w:val="20"/>
                <w:szCs w:val="20"/>
              </w:rPr>
              <w:t>Data Indicator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 w:right="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33C91">
              <w:rPr>
                <w:rFonts w:ascii="Calibri" w:eastAsia="Calibri" w:hAnsi="Calibri" w:cs="Calibri"/>
                <w:b/>
                <w:sz w:val="20"/>
                <w:szCs w:val="20"/>
              </w:rPr>
              <w:t>Formula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  <w:r w:rsidRPr="00933C91">
              <w:rPr>
                <w:b/>
              </w:rPr>
              <w:t>Year</w:t>
            </w:r>
          </w:p>
        </w:tc>
        <w:tc>
          <w:tcPr>
            <w:tcW w:w="1299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  <w:r w:rsidRPr="00933C91">
              <w:rPr>
                <w:b/>
              </w:rPr>
              <w:t>Target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  <w:r w:rsidRPr="00933C91">
              <w:rPr>
                <w:b/>
              </w:rPr>
              <w:t>Achieved</w:t>
            </w:r>
          </w:p>
        </w:tc>
      </w:tr>
      <w:tr w:rsidR="00B7056B" w:rsidTr="00B7056B">
        <w:trPr>
          <w:trHeight w:hRule="exact" w:val="266"/>
          <w:jc w:val="center"/>
        </w:trPr>
        <w:tc>
          <w:tcPr>
            <w:tcW w:w="20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 w:right="705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 w:right="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</w:p>
        </w:tc>
        <w:tc>
          <w:tcPr>
            <w:tcW w:w="1299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6B" w:rsidRPr="00933C91" w:rsidRDefault="00B7056B" w:rsidP="0094723D">
            <w:pPr>
              <w:jc w:val="center"/>
              <w:rPr>
                <w:b/>
              </w:rPr>
            </w:pPr>
            <w:r w:rsidRPr="00933C91">
              <w:rPr>
                <w:b/>
                <w:sz w:val="20"/>
                <w:szCs w:val="20"/>
              </w:rPr>
              <w:t>Yes    No</w:t>
            </w:r>
          </w:p>
        </w:tc>
      </w:tr>
      <w:tr w:rsidR="00B7056B" w:rsidTr="00760FE5">
        <w:trPr>
          <w:trHeight w:hRule="exact" w:val="568"/>
          <w:jc w:val="center"/>
        </w:trPr>
        <w:tc>
          <w:tcPr>
            <w:tcW w:w="2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6155B4" w:rsidRDefault="00B7056B" w:rsidP="0094723D">
            <w:pPr>
              <w:spacing w:before="20" w:after="0" w:line="259" w:lineRule="auto"/>
              <w:ind w:left="105" w:right="7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On-Site Review: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Frequency since last on-site review.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 w:right="705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6155B4" w:rsidRDefault="00B7056B" w:rsidP="0094723D">
            <w:pPr>
              <w:jc w:val="center"/>
            </w:pPr>
            <w:r w:rsidRPr="006155B4">
              <w:t>PY1</w:t>
            </w:r>
            <w:bookmarkStart w:id="0" w:name="_GoBack"/>
            <w:bookmarkEnd w:id="0"/>
            <w:r>
              <w:t>8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rPr>
                <w:b/>
              </w:rPr>
            </w:pPr>
            <w:r>
              <w:rPr>
                <w:b/>
              </w:rPr>
              <w:t>=&gt;3 years since last review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Pr="00933C91" w:rsidRDefault="00B7056B" w:rsidP="0094723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0FE5">
              <w:rPr>
                <w:rFonts w:ascii="Arial" w:hAnsi="Arial" w:cs="Arial"/>
                <w:sz w:val="18"/>
                <w:szCs w:val="18"/>
              </w:rPr>
            </w:r>
            <w:r w:rsidR="00760F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056B" w:rsidTr="00B7056B">
        <w:trPr>
          <w:trHeight w:hRule="exact" w:val="44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w w:val="99"/>
                <w:sz w:val="36"/>
                <w:szCs w:val="36"/>
              </w:rPr>
              <w:t>Scoring</w:t>
            </w:r>
          </w:p>
        </w:tc>
      </w:tr>
      <w:tr w:rsidR="00B7056B" w:rsidTr="00B7056B">
        <w:trPr>
          <w:trHeight w:hRule="exact" w:val="363"/>
          <w:jc w:val="center"/>
        </w:trPr>
        <w:tc>
          <w:tcPr>
            <w:tcW w:w="2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 w:right="70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Cumulative Section A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6155B4" w:rsidRDefault="00B7056B" w:rsidP="0094723D">
            <w:pPr>
              <w:jc w:val="center"/>
            </w:pP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rPr>
                <w:b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Default="00B7056B" w:rsidP="009472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56B" w:rsidTr="00B7056B">
        <w:trPr>
          <w:trHeight w:hRule="exact" w:val="354"/>
          <w:jc w:val="center"/>
        </w:trPr>
        <w:tc>
          <w:tcPr>
            <w:tcW w:w="2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933C91" w:rsidRDefault="00B7056B" w:rsidP="0094723D">
            <w:pPr>
              <w:spacing w:before="20" w:after="0" w:line="259" w:lineRule="auto"/>
              <w:ind w:left="105" w:right="70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Cumulative Section B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6155B4" w:rsidRDefault="00B7056B" w:rsidP="0094723D">
            <w:pPr>
              <w:jc w:val="center"/>
            </w:pP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rPr>
                <w:b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Default="00B7056B" w:rsidP="009472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56B" w:rsidTr="00B7056B">
        <w:trPr>
          <w:trHeight w:hRule="exact" w:val="354"/>
          <w:jc w:val="center"/>
        </w:trPr>
        <w:tc>
          <w:tcPr>
            <w:tcW w:w="2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spacing w:before="20" w:after="0" w:line="259" w:lineRule="auto"/>
              <w:ind w:left="105" w:right="70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Cumulative Section C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6155B4" w:rsidRDefault="00B7056B" w:rsidP="0094723D">
            <w:pPr>
              <w:jc w:val="center"/>
            </w:pP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rPr>
                <w:b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Default="00B7056B" w:rsidP="009472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56B" w:rsidTr="00B7056B">
        <w:trPr>
          <w:trHeight w:hRule="exact" w:val="354"/>
          <w:jc w:val="center"/>
        </w:trPr>
        <w:tc>
          <w:tcPr>
            <w:tcW w:w="27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spacing w:before="20" w:after="0" w:line="259" w:lineRule="auto"/>
              <w:ind w:left="105" w:right="70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Cumulative Section D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Pr="006155B4" w:rsidRDefault="00B7056B" w:rsidP="0094723D">
            <w:pPr>
              <w:jc w:val="center"/>
            </w:pP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56B" w:rsidRDefault="00B7056B" w:rsidP="0094723D">
            <w:pPr>
              <w:rPr>
                <w:b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6B" w:rsidRDefault="00B7056B" w:rsidP="009472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A0F5D" w:rsidRDefault="004A0F5D" w:rsidP="00760FE5"/>
    <w:sectPr w:rsidR="004A0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6B"/>
    <w:rsid w:val="003052D4"/>
    <w:rsid w:val="004A0F5D"/>
    <w:rsid w:val="00760FE5"/>
    <w:rsid w:val="00B7056B"/>
    <w:rsid w:val="00C1358E"/>
    <w:rsid w:val="00C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D4E1B-CD78-46F3-AC71-6CA5CB3B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56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 [IDOE]</dc:creator>
  <cp:keywords/>
  <dc:description/>
  <cp:lastModifiedBy>Harris, Alex [IDOE]</cp:lastModifiedBy>
  <cp:revision>2</cp:revision>
  <dcterms:created xsi:type="dcterms:W3CDTF">2018-04-05T19:40:00Z</dcterms:created>
  <dcterms:modified xsi:type="dcterms:W3CDTF">2018-04-05T19:40:00Z</dcterms:modified>
</cp:coreProperties>
</file>